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C7CF7" w14:textId="77777777" w:rsidR="00EB1A7B" w:rsidRPr="00D84C74" w:rsidRDefault="008B7BE8" w:rsidP="00EB1A7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68ACFE" wp14:editId="22C14D03">
            <wp:extent cx="2508069" cy="449306"/>
            <wp:effectExtent l="0" t="0" r="698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giStar_blue_bl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52" cy="4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00E2" w14:textId="77777777" w:rsidR="00EB1A7B" w:rsidRPr="00D84C74" w:rsidRDefault="00EB1A7B" w:rsidP="00EB1A7B">
      <w:pPr>
        <w:spacing w:after="0" w:line="240" w:lineRule="auto"/>
        <w:rPr>
          <w:rFonts w:ascii="Arial" w:hAnsi="Arial" w:cs="Arial"/>
        </w:rPr>
      </w:pPr>
    </w:p>
    <w:p w14:paraId="555A39E5" w14:textId="24E04E69" w:rsidR="00EB1A7B" w:rsidRPr="004A6342" w:rsidRDefault="004A6342" w:rsidP="00EB1A7B">
      <w:pPr>
        <w:spacing w:after="0" w:line="240" w:lineRule="auto"/>
        <w:rPr>
          <w:rFonts w:ascii="Arial" w:hAnsi="Arial" w:cs="Arial"/>
          <w:lang w:val="es-MX"/>
        </w:rPr>
      </w:pPr>
      <w:r w:rsidRPr="004A6342">
        <w:rPr>
          <w:rFonts w:ascii="Arial" w:hAnsi="Arial" w:cs="Arial"/>
          <w:lang w:val="es-MX"/>
        </w:rPr>
        <w:t>PARA PUBLICACION INMEDIATA</w:t>
      </w:r>
    </w:p>
    <w:p w14:paraId="7A796822" w14:textId="4C2CD701" w:rsidR="00EB1A7B" w:rsidRPr="004A6342" w:rsidRDefault="00EB1A7B" w:rsidP="00EB1A7B">
      <w:pPr>
        <w:spacing w:after="0" w:line="240" w:lineRule="auto"/>
        <w:rPr>
          <w:rFonts w:ascii="Arial" w:hAnsi="Arial" w:cs="Arial"/>
          <w:lang w:val="es-MX"/>
        </w:rPr>
      </w:pPr>
      <w:r w:rsidRPr="004A6342">
        <w:rPr>
          <w:rFonts w:ascii="Arial" w:hAnsi="Arial" w:cs="Arial"/>
          <w:lang w:val="es-MX"/>
        </w:rPr>
        <w:t>Contact</w:t>
      </w:r>
      <w:r w:rsidR="004A6342" w:rsidRPr="004A6342">
        <w:rPr>
          <w:rFonts w:ascii="Arial" w:hAnsi="Arial" w:cs="Arial"/>
          <w:lang w:val="es-MX"/>
        </w:rPr>
        <w:t>o</w:t>
      </w:r>
      <w:r w:rsidRPr="004A6342">
        <w:rPr>
          <w:rFonts w:ascii="Arial" w:hAnsi="Arial" w:cs="Arial"/>
          <w:lang w:val="es-MX"/>
        </w:rPr>
        <w:t xml:space="preserve">: </w:t>
      </w:r>
      <w:proofErr w:type="spellStart"/>
      <w:r w:rsidRPr="004A6342">
        <w:rPr>
          <w:rFonts w:ascii="Arial" w:hAnsi="Arial" w:cs="Arial"/>
          <w:lang w:val="es-MX"/>
        </w:rPr>
        <w:t>Robin</w:t>
      </w:r>
      <w:proofErr w:type="spellEnd"/>
      <w:r w:rsidRPr="004A6342">
        <w:rPr>
          <w:rFonts w:ascii="Arial" w:hAnsi="Arial" w:cs="Arial"/>
          <w:lang w:val="es-MX"/>
        </w:rPr>
        <w:t xml:space="preserve"> </w:t>
      </w:r>
      <w:proofErr w:type="spellStart"/>
      <w:r w:rsidRPr="004A6342">
        <w:rPr>
          <w:rFonts w:ascii="Arial" w:hAnsi="Arial" w:cs="Arial"/>
          <w:lang w:val="es-MX"/>
        </w:rPr>
        <w:t>Starkenburg</w:t>
      </w:r>
      <w:proofErr w:type="spellEnd"/>
      <w:r w:rsidRPr="004A6342">
        <w:rPr>
          <w:rFonts w:ascii="Arial" w:hAnsi="Arial" w:cs="Arial"/>
          <w:lang w:val="es-MX"/>
        </w:rPr>
        <w:t>, Digi-Star;</w:t>
      </w:r>
    </w:p>
    <w:p w14:paraId="0A1C702A" w14:textId="77777777" w:rsidR="00275C44" w:rsidRDefault="00C61F83" w:rsidP="00EB1A7B">
      <w:pPr>
        <w:spacing w:after="0" w:line="240" w:lineRule="auto"/>
        <w:rPr>
          <w:rFonts w:ascii="Arial" w:hAnsi="Arial" w:cs="Arial"/>
        </w:rPr>
      </w:pPr>
      <w:hyperlink r:id="rId7" w:history="1">
        <w:r w:rsidR="00EB1A7B" w:rsidRPr="00D84C74">
          <w:rPr>
            <w:rStyle w:val="Hyperlink"/>
            <w:rFonts w:ascii="Arial" w:hAnsi="Arial" w:cs="Arial"/>
          </w:rPr>
          <w:t>robin.starkenburg@digi</w:t>
        </w:r>
        <w:r w:rsidR="00EB1A7B" w:rsidRPr="00D84C74">
          <w:rPr>
            <w:rStyle w:val="Hyperlink"/>
            <w:rFonts w:ascii="Cambria Math" w:hAnsi="Cambria Math" w:cs="Cambria Math"/>
          </w:rPr>
          <w:t>‐</w:t>
        </w:r>
        <w:r w:rsidR="00EB1A7B" w:rsidRPr="00D84C74">
          <w:rPr>
            <w:rStyle w:val="Hyperlink"/>
            <w:rFonts w:ascii="Arial" w:hAnsi="Arial" w:cs="Arial"/>
          </w:rPr>
          <w:t>star.com</w:t>
        </w:r>
      </w:hyperlink>
      <w:r w:rsidR="00EB1A7B" w:rsidRPr="00D84C74">
        <w:rPr>
          <w:rFonts w:ascii="Arial" w:hAnsi="Arial" w:cs="Arial"/>
          <w:b/>
          <w:bCs/>
          <w:color w:val="000000"/>
        </w:rPr>
        <w:t>;</w:t>
      </w:r>
      <w:r w:rsidR="00EB1A7B" w:rsidRPr="00D84C74">
        <w:rPr>
          <w:rFonts w:ascii="Arial" w:hAnsi="Arial" w:cs="Arial"/>
        </w:rPr>
        <w:t xml:space="preserve"> 920</w:t>
      </w:r>
      <w:r w:rsidR="00EB1A7B" w:rsidRPr="00D84C74">
        <w:rPr>
          <w:rFonts w:ascii="Cambria Math" w:hAnsi="Cambria Math" w:cs="Cambria Math"/>
        </w:rPr>
        <w:t>‐</w:t>
      </w:r>
      <w:r w:rsidR="00EB1A7B" w:rsidRPr="00D84C74">
        <w:rPr>
          <w:rFonts w:ascii="Arial" w:hAnsi="Arial" w:cs="Arial"/>
        </w:rPr>
        <w:t>568</w:t>
      </w:r>
      <w:r w:rsidR="00EB1A7B" w:rsidRPr="00D84C74">
        <w:rPr>
          <w:rFonts w:ascii="Cambria Math" w:hAnsi="Cambria Math" w:cs="Cambria Math"/>
        </w:rPr>
        <w:t>‐</w:t>
      </w:r>
      <w:r w:rsidR="00EB1A7B" w:rsidRPr="00D84C74">
        <w:rPr>
          <w:rFonts w:ascii="Arial" w:hAnsi="Arial" w:cs="Arial"/>
        </w:rPr>
        <w:t>6231</w:t>
      </w:r>
    </w:p>
    <w:p w14:paraId="3BE23135" w14:textId="77777777" w:rsidR="00F35C5A" w:rsidRDefault="00F35C5A" w:rsidP="00BC7A70">
      <w:pPr>
        <w:pStyle w:val="BasicParagraph"/>
        <w:spacing w:line="240" w:lineRule="auto"/>
        <w:rPr>
          <w:rFonts w:ascii="Arial" w:hAnsi="Arial" w:cs="Arial"/>
          <w:b/>
          <w:color w:val="auto"/>
          <w:sz w:val="28"/>
          <w:szCs w:val="28"/>
        </w:rPr>
      </w:pPr>
    </w:p>
    <w:p w14:paraId="75F6D0AD" w14:textId="32087B99" w:rsidR="00F35C5A" w:rsidRDefault="00324B12" w:rsidP="00324B12">
      <w:pPr>
        <w:pStyle w:val="BasicParagraph"/>
        <w:spacing w:line="240" w:lineRule="auto"/>
        <w:jc w:val="right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noProof/>
          <w:color w:val="auto"/>
          <w:sz w:val="28"/>
          <w:szCs w:val="28"/>
        </w:rPr>
        <w:drawing>
          <wp:inline distT="0" distB="0" distL="0" distR="0" wp14:anchorId="0A7A6651" wp14:editId="1F8CEC08">
            <wp:extent cx="1990725" cy="131424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560 field 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7" cy="132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3EC3" w14:textId="79C69188" w:rsidR="000C72D5" w:rsidRPr="004A6342" w:rsidRDefault="00CC1C42" w:rsidP="0003139C">
      <w:pPr>
        <w:pStyle w:val="BasicParagraph"/>
        <w:spacing w:line="240" w:lineRule="auto"/>
        <w:jc w:val="center"/>
        <w:rPr>
          <w:rFonts w:ascii="Arial" w:hAnsi="Arial" w:cs="Arial"/>
          <w:b/>
          <w:color w:val="auto"/>
          <w:sz w:val="28"/>
          <w:szCs w:val="28"/>
          <w:lang w:val="es-MX"/>
        </w:rPr>
      </w:pPr>
      <w:r w:rsidRPr="004A6342">
        <w:rPr>
          <w:rFonts w:ascii="Arial" w:hAnsi="Arial" w:cs="Arial"/>
          <w:b/>
          <w:color w:val="auto"/>
          <w:sz w:val="28"/>
          <w:szCs w:val="28"/>
          <w:lang w:val="es-MX"/>
        </w:rPr>
        <w:t>In</w:t>
      </w:r>
      <w:r w:rsidR="004A6342" w:rsidRPr="004A6342">
        <w:rPr>
          <w:rFonts w:ascii="Arial" w:hAnsi="Arial" w:cs="Arial"/>
          <w:b/>
          <w:color w:val="auto"/>
          <w:sz w:val="28"/>
          <w:szCs w:val="28"/>
          <w:lang w:val="es-MX"/>
        </w:rPr>
        <w:t>troduciendo el Sistema Harvest Tracker</w:t>
      </w:r>
      <w:r w:rsidRPr="004A6342">
        <w:rPr>
          <w:rFonts w:ascii="Arial" w:hAnsi="Arial" w:cs="Arial"/>
          <w:b/>
          <w:color w:val="auto"/>
          <w:sz w:val="28"/>
          <w:szCs w:val="28"/>
          <w:lang w:val="es-MX"/>
        </w:rPr>
        <w:t>™</w:t>
      </w:r>
      <w:r w:rsidR="004A6342" w:rsidRPr="004A6342">
        <w:rPr>
          <w:rFonts w:ascii="Arial" w:hAnsi="Arial" w:cs="Arial"/>
          <w:b/>
          <w:color w:val="auto"/>
          <w:sz w:val="28"/>
          <w:szCs w:val="28"/>
          <w:lang w:val="es-MX"/>
        </w:rPr>
        <w:t xml:space="preserve"> de</w:t>
      </w:r>
      <w:r w:rsidR="005538EA" w:rsidRPr="004A6342">
        <w:rPr>
          <w:rFonts w:ascii="Arial" w:hAnsi="Arial" w:cs="Arial"/>
          <w:b/>
          <w:color w:val="auto"/>
          <w:sz w:val="28"/>
          <w:szCs w:val="28"/>
          <w:lang w:val="es-MX"/>
        </w:rPr>
        <w:t xml:space="preserve"> </w:t>
      </w:r>
      <w:r w:rsidRPr="004A6342">
        <w:rPr>
          <w:rFonts w:ascii="Arial" w:hAnsi="Arial" w:cs="Arial"/>
          <w:b/>
          <w:color w:val="auto"/>
          <w:sz w:val="28"/>
          <w:szCs w:val="28"/>
          <w:lang w:val="es-MX"/>
        </w:rPr>
        <w:t>Digi-Star</w:t>
      </w:r>
    </w:p>
    <w:p w14:paraId="726515F4" w14:textId="77777777" w:rsidR="00EB1A7B" w:rsidRPr="004A6342" w:rsidRDefault="00EB1A7B" w:rsidP="000C72D5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val="es-MX"/>
        </w:rPr>
      </w:pPr>
    </w:p>
    <w:p w14:paraId="0A8513AC" w14:textId="2E0AED12" w:rsidR="005538EA" w:rsidRPr="004A6342" w:rsidRDefault="00EB1A7B" w:rsidP="00E94A28">
      <w:pPr>
        <w:pStyle w:val="NormalWeb"/>
        <w:rPr>
          <w:rFonts w:ascii="Arial" w:hAnsi="Arial" w:cs="Arial"/>
          <w:color w:val="000000"/>
          <w:sz w:val="22"/>
          <w:szCs w:val="22"/>
          <w:lang w:val="es-MX"/>
        </w:rPr>
      </w:pPr>
      <w:r w:rsidRPr="00910B01">
        <w:rPr>
          <w:rFonts w:ascii="Arial" w:eastAsia="Arial" w:hAnsi="Arial" w:cs="Arial"/>
          <w:i/>
          <w:iCs/>
          <w:sz w:val="22"/>
          <w:szCs w:val="22"/>
        </w:rPr>
        <w:t>Fort Atkinson, Wis.</w:t>
      </w:r>
      <w:r w:rsidR="00B708F5" w:rsidRPr="00910B01">
        <w:rPr>
          <w:rFonts w:ascii="Arial" w:eastAsia="Arial" w:hAnsi="Arial" w:cs="Arial"/>
          <w:sz w:val="22"/>
          <w:szCs w:val="22"/>
        </w:rPr>
        <w:t xml:space="preserve"> </w:t>
      </w:r>
      <w:r w:rsidR="00B708F5" w:rsidRPr="004A6342">
        <w:rPr>
          <w:rFonts w:ascii="Arial" w:eastAsia="Arial" w:hAnsi="Arial" w:cs="Arial"/>
          <w:sz w:val="22"/>
          <w:szCs w:val="22"/>
          <w:lang w:val="es-MX"/>
        </w:rPr>
        <w:t>[</w:t>
      </w:r>
      <w:r w:rsidR="00E94A28" w:rsidRPr="004A6342">
        <w:rPr>
          <w:rFonts w:ascii="Arial" w:eastAsia="Arial" w:hAnsi="Arial" w:cs="Arial"/>
          <w:sz w:val="22"/>
          <w:szCs w:val="22"/>
          <w:lang w:val="es-MX"/>
        </w:rPr>
        <w:t xml:space="preserve">Feb. </w:t>
      </w:r>
      <w:r w:rsidR="00D248D7" w:rsidRPr="004A6342">
        <w:rPr>
          <w:rFonts w:ascii="Arial" w:eastAsia="Arial" w:hAnsi="Arial" w:cs="Arial"/>
          <w:sz w:val="22"/>
          <w:szCs w:val="22"/>
          <w:lang w:val="es-MX"/>
        </w:rPr>
        <w:t>10</w:t>
      </w:r>
      <w:r w:rsidR="00B94350" w:rsidRPr="004A6342">
        <w:rPr>
          <w:rFonts w:ascii="Arial" w:eastAsia="Arial" w:hAnsi="Arial" w:cs="Arial"/>
          <w:sz w:val="22"/>
          <w:szCs w:val="22"/>
          <w:lang w:val="es-MX"/>
        </w:rPr>
        <w:t>,</w:t>
      </w:r>
      <w:r w:rsidRPr="004A6342">
        <w:rPr>
          <w:rFonts w:ascii="Arial" w:eastAsia="Arial" w:hAnsi="Arial" w:cs="Arial"/>
          <w:sz w:val="22"/>
          <w:szCs w:val="22"/>
          <w:lang w:val="es-MX"/>
        </w:rPr>
        <w:t xml:space="preserve"> 201</w:t>
      </w:r>
      <w:r w:rsidR="00D248D7" w:rsidRPr="004A6342">
        <w:rPr>
          <w:rFonts w:ascii="Arial" w:eastAsia="Arial" w:hAnsi="Arial" w:cs="Arial"/>
          <w:sz w:val="22"/>
          <w:szCs w:val="22"/>
          <w:lang w:val="es-MX"/>
        </w:rPr>
        <w:t>6</w:t>
      </w:r>
      <w:r w:rsidRPr="004A6342">
        <w:rPr>
          <w:rFonts w:ascii="Arial" w:eastAsia="Arial" w:hAnsi="Arial" w:cs="Arial"/>
          <w:sz w:val="22"/>
          <w:szCs w:val="22"/>
          <w:lang w:val="es-MX"/>
        </w:rPr>
        <w:t>] –</w:t>
      </w:r>
      <w:r w:rsidR="004F7993" w:rsidRPr="004A6342">
        <w:rPr>
          <w:rFonts w:ascii="Arial" w:eastAsia="Arial" w:hAnsi="Arial" w:cs="Arial"/>
          <w:color w:val="1F497D"/>
          <w:sz w:val="22"/>
          <w:szCs w:val="22"/>
          <w:lang w:val="es-MX"/>
        </w:rPr>
        <w:t xml:space="preserve"> </w:t>
      </w:r>
      <w:r w:rsidR="00E94A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Dig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i-Star 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introduce la Escala Indicador</w:t>
      </w:r>
      <w:r w:rsidR="00CB2667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</w:t>
      </w:r>
      <w:r w:rsidR="00E94A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GT 560 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como parte </w:t>
      </w:r>
      <w:proofErr w:type="gramStart"/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del</w:t>
      </w:r>
      <w:proofErr w:type="gramEnd"/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Nuevo Sistema Harvest Tracker</w:t>
      </w:r>
      <w:r w:rsidR="00CC1C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™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durante el</w:t>
      </w:r>
      <w:r w:rsid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espectáculo Nacional de Maquinaria para la Granja en L</w:t>
      </w:r>
      <w:r w:rsidR="00CC1C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ouisville, </w:t>
      </w:r>
      <w:proofErr w:type="spellStart"/>
      <w:r w:rsidR="00CA47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Ky</w:t>
      </w:r>
      <w:proofErr w:type="spellEnd"/>
      <w:r w:rsidR="00CA47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.</w:t>
      </w:r>
      <w:r w:rsidR="00CC1C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, </w:t>
      </w:r>
      <w:r w:rsidR="004A6342">
        <w:rPr>
          <w:rFonts w:ascii="Arial" w:eastAsia="Arial" w:hAnsi="Arial" w:cs="Arial"/>
          <w:color w:val="000000"/>
          <w:sz w:val="22"/>
          <w:szCs w:val="22"/>
          <w:lang w:val="es-MX"/>
        </w:rPr>
        <w:t>durante</w:t>
      </w:r>
      <w:r w:rsidR="00D248D7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Feb. 13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. </w:t>
      </w:r>
      <w:r w:rsidR="00AB07C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Además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de rastrear datos de la cosecha por teléfono o tableta</w:t>
      </w:r>
      <w:r w:rsidR="00CA47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,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granjeros </w:t>
      </w:r>
      <w:r w:rsidR="00AB07C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también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</w:t>
      </w:r>
      <w:r w:rsidR="00AB07C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podrán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registrar </w:t>
      </w:r>
      <w:r w:rsidR="00AB07C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automáticamente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la </w:t>
      </w:r>
      <w:r w:rsidR="00AB07C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ubicación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y el contenido de humedad en el grano con el </w:t>
      </w:r>
      <w:r w:rsidR="00C61F83">
        <w:rPr>
          <w:rFonts w:ascii="Arial" w:eastAsia="Arial" w:hAnsi="Arial" w:cs="Arial"/>
          <w:color w:val="000000"/>
          <w:sz w:val="22"/>
          <w:szCs w:val="22"/>
          <w:lang w:val="es-MX"/>
        </w:rPr>
        <w:t>n</w:t>
      </w:r>
      <w:r w:rsidR="004A63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uevo indicador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.  </w:t>
      </w:r>
    </w:p>
    <w:p w14:paraId="2D023CB0" w14:textId="467B69EA" w:rsidR="00E94A28" w:rsidRPr="004A6342" w:rsidRDefault="004A6342" w:rsidP="00E94A28">
      <w:pPr>
        <w:pStyle w:val="NormalWeb"/>
        <w:rPr>
          <w:rFonts w:ascii="Arial" w:hAnsi="Arial" w:cs="Arial"/>
          <w:color w:val="000000"/>
          <w:sz w:val="22"/>
          <w:szCs w:val="22"/>
          <w:lang w:val="es-MX"/>
        </w:rPr>
      </w:pP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El gerente de planificación de producto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, Chris Horton 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comento,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“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Existen numerosas nuevas característica en el Sistema como el aumento de potencia </w:t>
      </w:r>
      <w:r w:rsidR="00C61F83">
        <w:rPr>
          <w:rFonts w:ascii="Arial" w:eastAsia="Arial" w:hAnsi="Arial" w:cs="Arial"/>
          <w:color w:val="000000"/>
          <w:sz w:val="22"/>
          <w:szCs w:val="22"/>
          <w:lang w:val="es-MX"/>
        </w:rPr>
        <w:t>en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el microprocesador</w:t>
      </w:r>
      <w:r w:rsidR="00E94A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, 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medidor de hora</w:t>
      </w:r>
      <w:r w:rsidR="005538EA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, 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mensajes recordatorios de mantenimiento, </w:t>
      </w:r>
      <w:r>
        <w:rPr>
          <w:rFonts w:ascii="Arial" w:eastAsia="Arial" w:hAnsi="Arial" w:cs="Arial"/>
          <w:color w:val="000000"/>
          <w:sz w:val="22"/>
          <w:szCs w:val="22"/>
          <w:lang w:val="es-MX"/>
        </w:rPr>
        <w:t>registros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de puntos de carga y descarga en el campo</w:t>
      </w:r>
      <w:r w:rsidR="00E94A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</w:t>
      </w:r>
      <w:r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y</w:t>
      </w:r>
      <w:r w:rsidR="00E94A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registro de humedad en el grano con calculación de medida de </w:t>
      </w:r>
      <w:r w:rsidR="00AB07C2">
        <w:rPr>
          <w:rFonts w:ascii="Arial" w:eastAsia="Arial" w:hAnsi="Arial" w:cs="Arial"/>
          <w:color w:val="000000"/>
          <w:sz w:val="22"/>
          <w:szCs w:val="22"/>
          <w:lang w:val="es-MX"/>
        </w:rPr>
        <w:t>áridos</w:t>
      </w:r>
      <w:r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 seco</w:t>
      </w:r>
      <w:r w:rsidR="00E94A28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.</w:t>
      </w:r>
      <w:r w:rsidR="00CC1C42" w:rsidRPr="004A6342">
        <w:rPr>
          <w:rFonts w:ascii="Arial" w:eastAsia="Arial" w:hAnsi="Arial" w:cs="Arial"/>
          <w:color w:val="000000"/>
          <w:sz w:val="22"/>
          <w:szCs w:val="22"/>
          <w:lang w:val="es-MX"/>
        </w:rPr>
        <w:t>”</w:t>
      </w:r>
    </w:p>
    <w:p w14:paraId="01C58A54" w14:textId="079B0C8E" w:rsidR="00E94A28" w:rsidRPr="00AB07C2" w:rsidRDefault="00AB07C2" w:rsidP="00910B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s-MX"/>
        </w:rPr>
      </w:pPr>
      <w:r>
        <w:rPr>
          <w:rFonts w:ascii="Arial" w:eastAsia="Arial,Times New Roman" w:hAnsi="Arial" w:cs="Arial"/>
          <w:color w:val="000000"/>
          <w:lang w:val="es-MX"/>
        </w:rPr>
        <w:t xml:space="preserve">La escala indicador 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GT 560 </w:t>
      </w:r>
      <w:r w:rsidRPr="00AB07C2">
        <w:rPr>
          <w:rFonts w:ascii="Arial" w:eastAsia="Arial,Times New Roman" w:hAnsi="Arial" w:cs="Arial"/>
          <w:color w:val="000000"/>
          <w:lang w:val="es-MX"/>
        </w:rPr>
        <w:t xml:space="preserve">es fácil de usar y fue </w:t>
      </w:r>
      <w:r>
        <w:rPr>
          <w:rFonts w:ascii="Arial" w:eastAsia="Arial,Times New Roman" w:hAnsi="Arial" w:cs="Arial"/>
          <w:color w:val="000000"/>
          <w:lang w:val="es-MX"/>
        </w:rPr>
        <w:t>d</w:t>
      </w:r>
      <w:r w:rsidRPr="00AB07C2">
        <w:rPr>
          <w:rFonts w:ascii="Arial" w:eastAsia="Arial,Times New Roman" w:hAnsi="Arial" w:cs="Arial"/>
          <w:color w:val="000000"/>
          <w:lang w:val="es-MX"/>
        </w:rPr>
        <w:t>esignando para trabajar con carros de grano, cajas de graved</w:t>
      </w:r>
      <w:r>
        <w:rPr>
          <w:rFonts w:ascii="Arial" w:eastAsia="Arial,Times New Roman" w:hAnsi="Arial" w:cs="Arial"/>
          <w:color w:val="000000"/>
          <w:lang w:val="es-MX"/>
        </w:rPr>
        <w:t>ad</w:t>
      </w:r>
      <w:r w:rsidRPr="00AB07C2">
        <w:rPr>
          <w:rFonts w:ascii="Arial" w:eastAsia="Arial,Times New Roman" w:hAnsi="Arial" w:cs="Arial"/>
          <w:color w:val="000000"/>
          <w:lang w:val="es-MX"/>
        </w:rPr>
        <w:t xml:space="preserve"> y cajas de forraje</w:t>
      </w:r>
      <w:r w:rsidR="00CC1C42" w:rsidRPr="00AB07C2">
        <w:rPr>
          <w:rFonts w:ascii="Arial" w:eastAsia="Arial,Times New Roman" w:hAnsi="Arial" w:cs="Arial"/>
          <w:color w:val="000000"/>
          <w:lang w:val="es-MX"/>
        </w:rPr>
        <w:t xml:space="preserve">. Horton </w:t>
      </w:r>
      <w:r w:rsidRPr="00AB07C2">
        <w:rPr>
          <w:rFonts w:ascii="Arial" w:eastAsia="Arial,Times New Roman" w:hAnsi="Arial" w:cs="Arial"/>
          <w:color w:val="000000"/>
          <w:lang w:val="es-MX"/>
        </w:rPr>
        <w:t>comentó</w:t>
      </w:r>
      <w:r w:rsidR="00CC1C42" w:rsidRPr="00AB07C2">
        <w:rPr>
          <w:rFonts w:ascii="Arial" w:eastAsia="Arial,Times New Roman" w:hAnsi="Arial" w:cs="Arial"/>
          <w:color w:val="000000"/>
          <w:lang w:val="es-MX"/>
        </w:rPr>
        <w:t>, “</w:t>
      </w:r>
      <w:r w:rsidRPr="00AB07C2">
        <w:rPr>
          <w:rFonts w:ascii="Arial" w:eastAsia="Arial,Times New Roman" w:hAnsi="Arial" w:cs="Arial"/>
          <w:color w:val="000000"/>
          <w:lang w:val="es-MX"/>
        </w:rPr>
        <w:t>Puede ser instalado en carros de vagón o remolques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>.</w:t>
      </w:r>
      <w:r w:rsidR="00CC1C42" w:rsidRPr="00AB07C2">
        <w:rPr>
          <w:rFonts w:ascii="Arial" w:eastAsia="Arial,Times New Roman" w:hAnsi="Arial" w:cs="Arial"/>
          <w:color w:val="000000"/>
          <w:lang w:val="es-MX"/>
        </w:rPr>
        <w:t>”</w:t>
      </w:r>
    </w:p>
    <w:p w14:paraId="0C5D0311" w14:textId="40385DA4" w:rsidR="00E94A28" w:rsidRPr="00AB07C2" w:rsidRDefault="00AB07C2" w:rsidP="00910B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s-MX"/>
        </w:rPr>
      </w:pPr>
      <w:r w:rsidRPr="00AB07C2">
        <w:rPr>
          <w:rFonts w:ascii="Arial" w:eastAsia="Arial,Times New Roman" w:hAnsi="Arial" w:cs="Arial"/>
          <w:color w:val="000000"/>
          <w:lang w:val="es-MX"/>
        </w:rPr>
        <w:t xml:space="preserve">La escala indicador GT 560 remplaza el exitoso 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GT 460 </w:t>
      </w:r>
      <w:r w:rsidRPr="00AB07C2">
        <w:rPr>
          <w:rFonts w:ascii="Arial" w:eastAsia="Arial,Times New Roman" w:hAnsi="Arial" w:cs="Arial"/>
          <w:color w:val="000000"/>
          <w:lang w:val="es-MX"/>
        </w:rPr>
        <w:t>y retiene todos las funciones y características del G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T 460 </w:t>
      </w:r>
      <w:r w:rsidRPr="00AB07C2">
        <w:rPr>
          <w:rFonts w:ascii="Arial" w:eastAsia="Arial,Times New Roman" w:hAnsi="Arial" w:cs="Arial"/>
          <w:color w:val="000000"/>
          <w:lang w:val="es-MX"/>
        </w:rPr>
        <w:t>incluyendo registración automática de datos como el peso descargado, advertencias para el operador pa</w:t>
      </w:r>
      <w:r>
        <w:rPr>
          <w:rFonts w:ascii="Arial" w:eastAsia="Arial,Times New Roman" w:hAnsi="Arial" w:cs="Arial"/>
          <w:color w:val="000000"/>
          <w:lang w:val="es-MX"/>
        </w:rPr>
        <w:t>ra asistir en prevenir sobre ca</w:t>
      </w:r>
      <w:r w:rsidRPr="00AB07C2">
        <w:rPr>
          <w:rFonts w:ascii="Arial" w:eastAsia="Arial,Times New Roman" w:hAnsi="Arial" w:cs="Arial"/>
          <w:color w:val="000000"/>
          <w:lang w:val="es-MX"/>
        </w:rPr>
        <w:t xml:space="preserve">rgamento de camiones y 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Harvest Tracker™ PC </w:t>
      </w:r>
      <w:r>
        <w:rPr>
          <w:rFonts w:ascii="Arial" w:eastAsia="Arial,Times New Roman" w:hAnsi="Arial" w:cs="Arial"/>
          <w:color w:val="000000"/>
          <w:lang w:val="es-MX"/>
        </w:rPr>
        <w:t>y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 </w:t>
      </w:r>
      <w:r>
        <w:rPr>
          <w:rFonts w:ascii="Arial" w:eastAsia="Arial,Times New Roman" w:hAnsi="Arial" w:cs="Arial"/>
          <w:color w:val="000000"/>
          <w:lang w:val="es-MX"/>
        </w:rPr>
        <w:t>en línea programación para manejar los registros de los detalles de la cosecha por el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 GT 560.</w:t>
      </w:r>
    </w:p>
    <w:p w14:paraId="5B0EF6D8" w14:textId="199F27F5" w:rsidR="00E94A28" w:rsidRPr="00426E47" w:rsidRDefault="00426E47" w:rsidP="00910B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val="es-MX"/>
        </w:rPr>
      </w:pPr>
      <w:r w:rsidRPr="00AB07C2">
        <w:rPr>
          <w:rFonts w:ascii="Arial" w:eastAsia="Arial,Times New Roman" w:hAnsi="Arial" w:cs="Arial"/>
          <w:color w:val="000000"/>
          <w:lang w:val="es-MX"/>
        </w:rPr>
        <w:t>Ubicación</w:t>
      </w:r>
      <w:r w:rsidR="00AB07C2" w:rsidRPr="00AB07C2">
        <w:rPr>
          <w:rFonts w:ascii="Arial" w:eastAsia="Arial,Times New Roman" w:hAnsi="Arial" w:cs="Arial"/>
          <w:color w:val="000000"/>
          <w:lang w:val="es-MX"/>
        </w:rPr>
        <w:t xml:space="preserve"> y registro de humedad son opciones para el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 GT 560. </w:t>
      </w:r>
      <w:r w:rsidR="00AB07C2">
        <w:rPr>
          <w:rFonts w:ascii="Arial" w:eastAsia="Arial,Times New Roman" w:hAnsi="Arial" w:cs="Arial"/>
          <w:color w:val="000000"/>
          <w:lang w:val="es-MX"/>
        </w:rPr>
        <w:t xml:space="preserve">Ubicación es proporcionado por el dispositivo 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GPS </w:t>
      </w:r>
      <w:r w:rsidR="00AB07C2" w:rsidRPr="00AB07C2">
        <w:rPr>
          <w:rFonts w:ascii="Arial" w:eastAsia="Arial,Times New Roman" w:hAnsi="Arial" w:cs="Arial"/>
          <w:color w:val="000000"/>
          <w:lang w:val="es-MX"/>
        </w:rPr>
        <w:t>hacienda el cambio entre tractor</w:t>
      </w:r>
      <w:r>
        <w:rPr>
          <w:rFonts w:ascii="Arial" w:eastAsia="Arial,Times New Roman" w:hAnsi="Arial" w:cs="Arial"/>
          <w:color w:val="000000"/>
          <w:lang w:val="es-MX"/>
        </w:rPr>
        <w:t>e</w:t>
      </w:r>
      <w:r w:rsidR="00AB07C2" w:rsidRPr="00AB07C2">
        <w:rPr>
          <w:rFonts w:ascii="Arial" w:eastAsia="Arial,Times New Roman" w:hAnsi="Arial" w:cs="Arial"/>
          <w:color w:val="000000"/>
          <w:lang w:val="es-MX"/>
        </w:rPr>
        <w:t xml:space="preserve">s </w:t>
      </w:r>
      <w:r w:rsidRPr="00AB07C2">
        <w:rPr>
          <w:rFonts w:ascii="Arial" w:eastAsia="Arial,Times New Roman" w:hAnsi="Arial" w:cs="Arial"/>
          <w:color w:val="000000"/>
          <w:lang w:val="es-MX"/>
        </w:rPr>
        <w:t>fácilmente</w:t>
      </w:r>
      <w:r w:rsidR="00E94A28" w:rsidRPr="00AB07C2">
        <w:rPr>
          <w:rFonts w:ascii="Arial" w:eastAsia="Arial,Times New Roman" w:hAnsi="Arial" w:cs="Arial"/>
          <w:color w:val="000000"/>
          <w:lang w:val="es-MX"/>
        </w:rPr>
        <w:t xml:space="preserve">. </w:t>
      </w:r>
      <w:r>
        <w:rPr>
          <w:rFonts w:ascii="Arial" w:eastAsia="Arial,Times New Roman" w:hAnsi="Arial" w:cs="Arial"/>
          <w:color w:val="000000"/>
          <w:lang w:val="es-MX"/>
        </w:rPr>
        <w:t>La humedad del grano es proporcionado por un sensor que ha sido probado, seguro, preciso, sensor compens</w:t>
      </w:r>
      <w:bookmarkStart w:id="0" w:name="_GoBack"/>
      <w:bookmarkEnd w:id="0"/>
      <w:r>
        <w:rPr>
          <w:rFonts w:ascii="Arial" w:eastAsia="Arial,Times New Roman" w:hAnsi="Arial" w:cs="Arial"/>
          <w:color w:val="000000"/>
          <w:lang w:val="es-MX"/>
        </w:rPr>
        <w:t>ado de temperatura que mide la humedad en el grano ha como es descargado del carro.</w:t>
      </w:r>
      <w:r w:rsidR="00E94A28" w:rsidRPr="00426E47">
        <w:rPr>
          <w:rFonts w:ascii="Arial" w:eastAsia="Arial,Times New Roman" w:hAnsi="Arial" w:cs="Arial"/>
          <w:color w:val="000000"/>
          <w:lang w:val="es-MX"/>
        </w:rPr>
        <w:t xml:space="preserve"> </w:t>
      </w:r>
    </w:p>
    <w:p w14:paraId="5F18370A" w14:textId="6955492C" w:rsidR="0003122F" w:rsidRPr="00426E47" w:rsidRDefault="00E94A28" w:rsidP="00910B01">
      <w:pPr>
        <w:spacing w:before="100" w:beforeAutospacing="1" w:after="100" w:afterAutospacing="1" w:line="240" w:lineRule="auto"/>
        <w:rPr>
          <w:rFonts w:ascii="Arial" w:hAnsi="Arial" w:cs="Arial"/>
          <w:lang w:val="es-MX"/>
        </w:rPr>
      </w:pPr>
      <w:r w:rsidRPr="00426E47">
        <w:rPr>
          <w:rFonts w:ascii="Arial" w:eastAsia="Arial,Times New Roman" w:hAnsi="Arial" w:cs="Arial"/>
          <w:color w:val="000000"/>
          <w:lang w:val="es-MX"/>
        </w:rPr>
        <w:t xml:space="preserve">Harvest Tracker™ </w:t>
      </w:r>
      <w:r w:rsidR="00426E47" w:rsidRPr="00426E47">
        <w:rPr>
          <w:rFonts w:ascii="Arial" w:eastAsia="Arial,Times New Roman" w:hAnsi="Arial" w:cs="Arial"/>
          <w:color w:val="000000"/>
          <w:lang w:val="es-MX"/>
        </w:rPr>
        <w:t>programación</w:t>
      </w:r>
      <w:r w:rsidR="00426E47">
        <w:rPr>
          <w:rFonts w:ascii="Arial" w:eastAsia="Arial,Times New Roman" w:hAnsi="Arial" w:cs="Arial"/>
          <w:color w:val="000000"/>
          <w:lang w:val="es-MX"/>
        </w:rPr>
        <w:t xml:space="preserve"> no solamente maneja los datos pero </w:t>
      </w:r>
      <w:r w:rsidR="00426E47" w:rsidRPr="00426E47">
        <w:rPr>
          <w:rFonts w:ascii="Arial" w:eastAsia="Arial,Times New Roman" w:hAnsi="Arial" w:cs="Arial"/>
          <w:color w:val="000000"/>
          <w:lang w:val="es-MX"/>
        </w:rPr>
        <w:t>también proporciona información de cartografía que ensena donde las cargas y descargas tomaron lugar.</w:t>
      </w:r>
      <w:r w:rsidR="00426E47">
        <w:rPr>
          <w:rFonts w:ascii="Arial" w:eastAsia="Arial,Times New Roman" w:hAnsi="Arial" w:cs="Arial"/>
          <w:color w:val="000000"/>
          <w:lang w:val="es-MX"/>
        </w:rPr>
        <w:t xml:space="preserve">  Agricultores interesados en aprender más deben contactar su comerciante de carros para granos y ordenar el sistema para la cosecha del 2016</w:t>
      </w:r>
      <w:r w:rsidR="00CC1C42" w:rsidRPr="00426E47">
        <w:rPr>
          <w:rFonts w:ascii="Arial" w:eastAsia="Arial,Times New Roman" w:hAnsi="Arial" w:cs="Arial"/>
          <w:color w:val="000000"/>
          <w:lang w:val="es-MX"/>
        </w:rPr>
        <w:t>.</w:t>
      </w:r>
      <w:r w:rsidR="006C4EA5" w:rsidRPr="00426E47">
        <w:rPr>
          <w:rFonts w:ascii="Arial" w:eastAsia="Arial,Times New Roman" w:hAnsi="Arial" w:cs="Arial"/>
          <w:color w:val="000000"/>
          <w:lang w:val="es-MX"/>
        </w:rPr>
        <w:t xml:space="preserve"> </w:t>
      </w:r>
    </w:p>
    <w:p w14:paraId="59549823" w14:textId="68165BF3" w:rsidR="008F6206" w:rsidRPr="00426E47" w:rsidRDefault="008F6206" w:rsidP="004F7993">
      <w:pPr>
        <w:spacing w:after="0"/>
        <w:rPr>
          <w:rFonts w:ascii="Arial" w:hAnsi="Arial" w:cs="Arial"/>
          <w:lang w:val="es-MX"/>
        </w:rPr>
      </w:pPr>
      <w:r w:rsidRPr="00426E47">
        <w:rPr>
          <w:rFonts w:ascii="Arial" w:hAnsi="Arial" w:cs="Arial"/>
          <w:lang w:val="es-MX"/>
        </w:rPr>
        <w:t>Digi-Star LLC (</w:t>
      </w:r>
      <w:hyperlink r:id="rId9" w:history="1">
        <w:r w:rsidR="00753528" w:rsidRPr="00426E47">
          <w:rPr>
            <w:rStyle w:val="Hyperlink"/>
            <w:rFonts w:ascii="Arial" w:eastAsia="Calibri" w:hAnsi="Arial" w:cs="Arial"/>
            <w:color w:val="auto"/>
            <w:lang w:val="es-MX"/>
          </w:rPr>
          <w:t>digi-star.com</w:t>
        </w:r>
      </w:hyperlink>
      <w:r w:rsidRPr="00426E47">
        <w:rPr>
          <w:rFonts w:ascii="Arial" w:eastAsia="Calibri" w:hAnsi="Arial" w:cs="Arial"/>
          <w:lang w:val="es-MX"/>
        </w:rPr>
        <w:t xml:space="preserve">), </w:t>
      </w:r>
      <w:r w:rsidR="00426E47">
        <w:rPr>
          <w:rFonts w:ascii="Arial" w:eastAsia="Calibri" w:hAnsi="Arial" w:cs="Arial"/>
          <w:lang w:val="es-MX"/>
        </w:rPr>
        <w:t>u</w:t>
      </w:r>
      <w:r w:rsidR="00426E47" w:rsidRPr="00426E47">
        <w:rPr>
          <w:rFonts w:ascii="Arial" w:eastAsia="Calibri" w:hAnsi="Arial" w:cs="Arial"/>
          <w:lang w:val="es-MX"/>
        </w:rPr>
        <w:t>n</w:t>
      </w:r>
      <w:r w:rsidR="00426E47">
        <w:rPr>
          <w:rFonts w:ascii="Arial" w:eastAsia="Calibri" w:hAnsi="Arial" w:cs="Arial"/>
          <w:lang w:val="es-MX"/>
        </w:rPr>
        <w:t>a</w:t>
      </w:r>
      <w:r w:rsidR="00426E47" w:rsidRPr="00426E47">
        <w:rPr>
          <w:rFonts w:ascii="Arial" w:eastAsia="Calibri" w:hAnsi="Arial" w:cs="Arial"/>
          <w:lang w:val="es-MX"/>
        </w:rPr>
        <w:t xml:space="preserve"> empresa de </w:t>
      </w:r>
      <w:r w:rsidR="00C61F83">
        <w:rPr>
          <w:rFonts w:ascii="Arial" w:eastAsia="Calibri" w:hAnsi="Arial" w:cs="Arial"/>
          <w:lang w:val="es-MX"/>
        </w:rPr>
        <w:t xml:space="preserve">la compañía </w:t>
      </w:r>
      <w:r w:rsidR="00C61F83">
        <w:rPr>
          <w:rFonts w:ascii="Arial" w:hAnsi="Arial" w:cs="Arial"/>
          <w:lang w:val="es-MX"/>
        </w:rPr>
        <w:t>Topcon Positioning Group,</w:t>
      </w:r>
      <w:r w:rsidRPr="00426E47">
        <w:rPr>
          <w:rFonts w:ascii="Arial" w:hAnsi="Arial" w:cs="Arial"/>
          <w:lang w:val="es-MX"/>
        </w:rPr>
        <w:t xml:space="preserve"> </w:t>
      </w:r>
      <w:r w:rsidR="00426E47" w:rsidRPr="00426E47">
        <w:rPr>
          <w:rFonts w:ascii="Arial" w:hAnsi="Arial" w:cs="Arial"/>
          <w:lang w:val="es-MX"/>
        </w:rPr>
        <w:t xml:space="preserve">es la sede en </w:t>
      </w:r>
      <w:r w:rsidRPr="00426E47">
        <w:rPr>
          <w:rFonts w:ascii="Arial" w:hAnsi="Arial" w:cs="Arial"/>
          <w:lang w:val="es-MX"/>
        </w:rPr>
        <w:t xml:space="preserve">Fort </w:t>
      </w:r>
      <w:proofErr w:type="spellStart"/>
      <w:r w:rsidRPr="00426E47">
        <w:rPr>
          <w:rFonts w:ascii="Arial" w:hAnsi="Arial" w:cs="Arial"/>
          <w:lang w:val="es-MX"/>
        </w:rPr>
        <w:t>Atkinson</w:t>
      </w:r>
      <w:proofErr w:type="spellEnd"/>
      <w:r w:rsidRPr="00426E47">
        <w:rPr>
          <w:rFonts w:ascii="Arial" w:hAnsi="Arial" w:cs="Arial"/>
          <w:lang w:val="es-MX"/>
        </w:rPr>
        <w:t xml:space="preserve">, </w:t>
      </w:r>
      <w:proofErr w:type="spellStart"/>
      <w:r w:rsidRPr="00426E47">
        <w:rPr>
          <w:rFonts w:ascii="Arial" w:hAnsi="Arial" w:cs="Arial"/>
          <w:lang w:val="es-MX"/>
        </w:rPr>
        <w:t>Wis</w:t>
      </w:r>
      <w:proofErr w:type="spellEnd"/>
      <w:r w:rsidRPr="00426E47">
        <w:rPr>
          <w:rFonts w:ascii="Arial" w:hAnsi="Arial" w:cs="Arial"/>
          <w:lang w:val="es-MX"/>
        </w:rPr>
        <w:t xml:space="preserve">., </w:t>
      </w:r>
      <w:r w:rsidR="00426E47" w:rsidRPr="00426E47">
        <w:rPr>
          <w:rFonts w:ascii="Arial" w:hAnsi="Arial" w:cs="Arial"/>
          <w:lang w:val="es-MX"/>
        </w:rPr>
        <w:t>con instalaciones adicionales y negocios en los Países Bajos y Gran Britania</w:t>
      </w:r>
      <w:r w:rsidRPr="00426E47">
        <w:rPr>
          <w:rFonts w:ascii="Arial" w:hAnsi="Arial" w:cs="Arial"/>
          <w:lang w:val="es-MX"/>
        </w:rPr>
        <w:t xml:space="preserve">. Digi-Star LLC </w:t>
      </w:r>
      <w:r w:rsidR="00426E47" w:rsidRPr="00426E47">
        <w:rPr>
          <w:rFonts w:ascii="Arial" w:hAnsi="Arial" w:cs="Arial"/>
          <w:lang w:val="es-MX"/>
        </w:rPr>
        <w:t xml:space="preserve">es un proveedor global de equipamiento de detección electrónica, sensores de precisión, pantallas y </w:t>
      </w:r>
      <w:proofErr w:type="spellStart"/>
      <w:r w:rsidR="00C61F83">
        <w:rPr>
          <w:rFonts w:ascii="Arial" w:hAnsi="Arial" w:cs="Arial"/>
          <w:lang w:val="es-MX"/>
        </w:rPr>
        <w:t>programacion</w:t>
      </w:r>
      <w:proofErr w:type="spellEnd"/>
      <w:r w:rsidR="00426E47" w:rsidRPr="00426E47">
        <w:rPr>
          <w:rFonts w:ascii="Arial" w:hAnsi="Arial" w:cs="Arial"/>
          <w:lang w:val="es-MX"/>
        </w:rPr>
        <w:t xml:space="preserve"> usados por campesinos y por otros operadores de equipos para precisamente medir y analizar datos valiosos de los procesos críticos de cultivo. </w:t>
      </w:r>
    </w:p>
    <w:p w14:paraId="43AA024F" w14:textId="77777777" w:rsidR="00F35C5A" w:rsidRPr="00426E47" w:rsidRDefault="00F35C5A" w:rsidP="004F7993">
      <w:pPr>
        <w:spacing w:after="0"/>
        <w:jc w:val="center"/>
        <w:rPr>
          <w:rFonts w:ascii="Arial" w:hAnsi="Arial" w:cs="Arial"/>
          <w:lang w:val="es-MX"/>
        </w:rPr>
      </w:pPr>
    </w:p>
    <w:p w14:paraId="6573DD89" w14:textId="77777777" w:rsidR="008F6206" w:rsidRPr="00910B01" w:rsidRDefault="008F6206" w:rsidP="004F7993">
      <w:pPr>
        <w:spacing w:after="0"/>
        <w:jc w:val="center"/>
        <w:rPr>
          <w:rFonts w:ascii="Arial" w:hAnsi="Arial" w:cs="Arial"/>
        </w:rPr>
      </w:pPr>
      <w:r w:rsidRPr="00910B01">
        <w:rPr>
          <w:rFonts w:ascii="Arial" w:hAnsi="Arial" w:cs="Arial"/>
        </w:rPr>
        <w:t>###</w:t>
      </w:r>
    </w:p>
    <w:p w14:paraId="568B7DF3" w14:textId="77777777" w:rsidR="00EB1A7B" w:rsidRPr="004F7993" w:rsidRDefault="00EB1A7B" w:rsidP="004F799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EB1A7B" w:rsidRPr="004F7993" w:rsidSect="00952E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kzidenz Grotesk BE 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6E47"/>
    <w:multiLevelType w:val="hybridMultilevel"/>
    <w:tmpl w:val="6EB47FD2"/>
    <w:lvl w:ilvl="0" w:tplc="3A0C4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817641F"/>
    <w:multiLevelType w:val="hybridMultilevel"/>
    <w:tmpl w:val="A7B431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615C45"/>
    <w:multiLevelType w:val="hybridMultilevel"/>
    <w:tmpl w:val="E26CD7A2"/>
    <w:lvl w:ilvl="0" w:tplc="EA1483BA">
      <w:start w:val="1"/>
      <w:numFmt w:val="decimal"/>
      <w:lvlText w:val="%1."/>
      <w:lvlJc w:val="left"/>
      <w:pPr>
        <w:ind w:left="40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5C3664"/>
    <w:multiLevelType w:val="hybridMultilevel"/>
    <w:tmpl w:val="BD668AEC"/>
    <w:lvl w:ilvl="0" w:tplc="E0FEF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022E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40C3C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CD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48F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C8D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0A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EA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56C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235"/>
    <w:rsid w:val="0001599B"/>
    <w:rsid w:val="0003122F"/>
    <w:rsid w:val="0003139C"/>
    <w:rsid w:val="000333F1"/>
    <w:rsid w:val="000350EF"/>
    <w:rsid w:val="0007332C"/>
    <w:rsid w:val="00077EEE"/>
    <w:rsid w:val="0009089B"/>
    <w:rsid w:val="000A1770"/>
    <w:rsid w:val="000B278A"/>
    <w:rsid w:val="000B37E9"/>
    <w:rsid w:val="000C44ED"/>
    <w:rsid w:val="000C4A8B"/>
    <w:rsid w:val="000C72D5"/>
    <w:rsid w:val="000E6E74"/>
    <w:rsid w:val="000F0C1E"/>
    <w:rsid w:val="0012325A"/>
    <w:rsid w:val="001512D3"/>
    <w:rsid w:val="00184007"/>
    <w:rsid w:val="00185231"/>
    <w:rsid w:val="001B658D"/>
    <w:rsid w:val="001C59C1"/>
    <w:rsid w:val="001D4A56"/>
    <w:rsid w:val="001E0D8E"/>
    <w:rsid w:val="001F224A"/>
    <w:rsid w:val="001F3C49"/>
    <w:rsid w:val="00206A5B"/>
    <w:rsid w:val="002110C5"/>
    <w:rsid w:val="0021728E"/>
    <w:rsid w:val="00222123"/>
    <w:rsid w:val="00242A8D"/>
    <w:rsid w:val="00247894"/>
    <w:rsid w:val="0026295C"/>
    <w:rsid w:val="00270D00"/>
    <w:rsid w:val="00275C44"/>
    <w:rsid w:val="00277BD5"/>
    <w:rsid w:val="00285480"/>
    <w:rsid w:val="002B1EB9"/>
    <w:rsid w:val="002B2934"/>
    <w:rsid w:val="002B7A64"/>
    <w:rsid w:val="002C1122"/>
    <w:rsid w:val="002C21C1"/>
    <w:rsid w:val="002C2334"/>
    <w:rsid w:val="002E7235"/>
    <w:rsid w:val="003146D5"/>
    <w:rsid w:val="00324B12"/>
    <w:rsid w:val="00326F44"/>
    <w:rsid w:val="003328BB"/>
    <w:rsid w:val="00346A60"/>
    <w:rsid w:val="00353C1C"/>
    <w:rsid w:val="00380DA7"/>
    <w:rsid w:val="00393A86"/>
    <w:rsid w:val="003A6BD7"/>
    <w:rsid w:val="003A6BFA"/>
    <w:rsid w:val="003A79DE"/>
    <w:rsid w:val="003D7439"/>
    <w:rsid w:val="003E0FB9"/>
    <w:rsid w:val="00417DFA"/>
    <w:rsid w:val="00425827"/>
    <w:rsid w:val="00426E47"/>
    <w:rsid w:val="004308CC"/>
    <w:rsid w:val="00432A82"/>
    <w:rsid w:val="004331E0"/>
    <w:rsid w:val="00442BDB"/>
    <w:rsid w:val="00451055"/>
    <w:rsid w:val="004563C6"/>
    <w:rsid w:val="0046536C"/>
    <w:rsid w:val="00465D49"/>
    <w:rsid w:val="00471CC0"/>
    <w:rsid w:val="00474D15"/>
    <w:rsid w:val="00474D75"/>
    <w:rsid w:val="0047553A"/>
    <w:rsid w:val="00490857"/>
    <w:rsid w:val="0049626E"/>
    <w:rsid w:val="004A5932"/>
    <w:rsid w:val="004A6342"/>
    <w:rsid w:val="004B0F0D"/>
    <w:rsid w:val="004C35CA"/>
    <w:rsid w:val="004D79E3"/>
    <w:rsid w:val="004E1890"/>
    <w:rsid w:val="004E65DC"/>
    <w:rsid w:val="004E6736"/>
    <w:rsid w:val="004F5783"/>
    <w:rsid w:val="004F6482"/>
    <w:rsid w:val="004F7993"/>
    <w:rsid w:val="00501E33"/>
    <w:rsid w:val="005062A4"/>
    <w:rsid w:val="00507515"/>
    <w:rsid w:val="00514E08"/>
    <w:rsid w:val="00537383"/>
    <w:rsid w:val="00540650"/>
    <w:rsid w:val="00542BC1"/>
    <w:rsid w:val="005538EA"/>
    <w:rsid w:val="00563324"/>
    <w:rsid w:val="00572069"/>
    <w:rsid w:val="00573771"/>
    <w:rsid w:val="0058388E"/>
    <w:rsid w:val="00597810"/>
    <w:rsid w:val="005A0DAB"/>
    <w:rsid w:val="005A2114"/>
    <w:rsid w:val="005A62D8"/>
    <w:rsid w:val="005C5B7C"/>
    <w:rsid w:val="005E78E6"/>
    <w:rsid w:val="006132B3"/>
    <w:rsid w:val="00617828"/>
    <w:rsid w:val="0062157A"/>
    <w:rsid w:val="00642630"/>
    <w:rsid w:val="00654391"/>
    <w:rsid w:val="0066295D"/>
    <w:rsid w:val="00666081"/>
    <w:rsid w:val="00667F6E"/>
    <w:rsid w:val="00692541"/>
    <w:rsid w:val="006A50E3"/>
    <w:rsid w:val="006A6287"/>
    <w:rsid w:val="006A6872"/>
    <w:rsid w:val="006A70F3"/>
    <w:rsid w:val="006C2378"/>
    <w:rsid w:val="006C4636"/>
    <w:rsid w:val="006C4EA5"/>
    <w:rsid w:val="006E7EEC"/>
    <w:rsid w:val="006F09A5"/>
    <w:rsid w:val="006F6A2A"/>
    <w:rsid w:val="0071048A"/>
    <w:rsid w:val="00715F7B"/>
    <w:rsid w:val="00730DE8"/>
    <w:rsid w:val="007400B0"/>
    <w:rsid w:val="00753528"/>
    <w:rsid w:val="00761504"/>
    <w:rsid w:val="00787770"/>
    <w:rsid w:val="007A3E0F"/>
    <w:rsid w:val="007A48DB"/>
    <w:rsid w:val="007B3157"/>
    <w:rsid w:val="007C27CC"/>
    <w:rsid w:val="007C5271"/>
    <w:rsid w:val="007C6308"/>
    <w:rsid w:val="007E0BDA"/>
    <w:rsid w:val="007F4A96"/>
    <w:rsid w:val="007F6ADC"/>
    <w:rsid w:val="0081308F"/>
    <w:rsid w:val="008270B6"/>
    <w:rsid w:val="008369E7"/>
    <w:rsid w:val="008448E1"/>
    <w:rsid w:val="0084592B"/>
    <w:rsid w:val="0087165B"/>
    <w:rsid w:val="00873374"/>
    <w:rsid w:val="00880DC5"/>
    <w:rsid w:val="008A2065"/>
    <w:rsid w:val="008A30D2"/>
    <w:rsid w:val="008B7BE8"/>
    <w:rsid w:val="008C1E21"/>
    <w:rsid w:val="008D2816"/>
    <w:rsid w:val="008E42AB"/>
    <w:rsid w:val="008F03FB"/>
    <w:rsid w:val="008F6206"/>
    <w:rsid w:val="0090675E"/>
    <w:rsid w:val="009079C0"/>
    <w:rsid w:val="00910B01"/>
    <w:rsid w:val="009163B0"/>
    <w:rsid w:val="009164C0"/>
    <w:rsid w:val="009322C2"/>
    <w:rsid w:val="00952EBD"/>
    <w:rsid w:val="00954F30"/>
    <w:rsid w:val="00957D8E"/>
    <w:rsid w:val="009745A0"/>
    <w:rsid w:val="009A654C"/>
    <w:rsid w:val="009B52DE"/>
    <w:rsid w:val="009B5EF2"/>
    <w:rsid w:val="009C7B16"/>
    <w:rsid w:val="009D0F9A"/>
    <w:rsid w:val="009D715B"/>
    <w:rsid w:val="009E0A89"/>
    <w:rsid w:val="009E34CA"/>
    <w:rsid w:val="00A012E9"/>
    <w:rsid w:val="00A22A3B"/>
    <w:rsid w:val="00A2345F"/>
    <w:rsid w:val="00A23557"/>
    <w:rsid w:val="00A2769E"/>
    <w:rsid w:val="00A2794B"/>
    <w:rsid w:val="00A36EA0"/>
    <w:rsid w:val="00A451A0"/>
    <w:rsid w:val="00A61F50"/>
    <w:rsid w:val="00A8388F"/>
    <w:rsid w:val="00A95910"/>
    <w:rsid w:val="00A97151"/>
    <w:rsid w:val="00AA20C6"/>
    <w:rsid w:val="00AB07C2"/>
    <w:rsid w:val="00AD071E"/>
    <w:rsid w:val="00AD07D0"/>
    <w:rsid w:val="00AE72DC"/>
    <w:rsid w:val="00AF5C6E"/>
    <w:rsid w:val="00B41B3D"/>
    <w:rsid w:val="00B47334"/>
    <w:rsid w:val="00B708F5"/>
    <w:rsid w:val="00B761C1"/>
    <w:rsid w:val="00B76A05"/>
    <w:rsid w:val="00B94350"/>
    <w:rsid w:val="00B94622"/>
    <w:rsid w:val="00BA4178"/>
    <w:rsid w:val="00BC7A70"/>
    <w:rsid w:val="00BF0828"/>
    <w:rsid w:val="00BF65B8"/>
    <w:rsid w:val="00C046F1"/>
    <w:rsid w:val="00C07BA7"/>
    <w:rsid w:val="00C17248"/>
    <w:rsid w:val="00C4592F"/>
    <w:rsid w:val="00C61F83"/>
    <w:rsid w:val="00CA4728"/>
    <w:rsid w:val="00CB2667"/>
    <w:rsid w:val="00CC1C42"/>
    <w:rsid w:val="00CC59B0"/>
    <w:rsid w:val="00CD5A7C"/>
    <w:rsid w:val="00CE4A68"/>
    <w:rsid w:val="00D06FEE"/>
    <w:rsid w:val="00D22518"/>
    <w:rsid w:val="00D23888"/>
    <w:rsid w:val="00D243F8"/>
    <w:rsid w:val="00D248D7"/>
    <w:rsid w:val="00D30CA8"/>
    <w:rsid w:val="00D35994"/>
    <w:rsid w:val="00D47B25"/>
    <w:rsid w:val="00D660B7"/>
    <w:rsid w:val="00D705CC"/>
    <w:rsid w:val="00D732F4"/>
    <w:rsid w:val="00D80535"/>
    <w:rsid w:val="00D80F15"/>
    <w:rsid w:val="00D84993"/>
    <w:rsid w:val="00D84C74"/>
    <w:rsid w:val="00DB0C69"/>
    <w:rsid w:val="00E02614"/>
    <w:rsid w:val="00E12DB0"/>
    <w:rsid w:val="00E323AD"/>
    <w:rsid w:val="00E41F29"/>
    <w:rsid w:val="00E429B7"/>
    <w:rsid w:val="00E459C4"/>
    <w:rsid w:val="00E55104"/>
    <w:rsid w:val="00E76FE2"/>
    <w:rsid w:val="00E931A7"/>
    <w:rsid w:val="00E94A28"/>
    <w:rsid w:val="00EB1A7B"/>
    <w:rsid w:val="00EB3566"/>
    <w:rsid w:val="00EB6DB9"/>
    <w:rsid w:val="00EC098C"/>
    <w:rsid w:val="00EE13C7"/>
    <w:rsid w:val="00EF0727"/>
    <w:rsid w:val="00F04F39"/>
    <w:rsid w:val="00F35C5A"/>
    <w:rsid w:val="00F4604C"/>
    <w:rsid w:val="00F63973"/>
    <w:rsid w:val="00F6721F"/>
    <w:rsid w:val="00F67DAB"/>
    <w:rsid w:val="00F7328B"/>
    <w:rsid w:val="00FB2DE6"/>
    <w:rsid w:val="00FC2A21"/>
    <w:rsid w:val="00FD0C88"/>
    <w:rsid w:val="00FD3D54"/>
    <w:rsid w:val="00FE5D47"/>
    <w:rsid w:val="00FF0113"/>
    <w:rsid w:val="00FF1161"/>
    <w:rsid w:val="068BE3E9"/>
    <w:rsid w:val="24012C68"/>
    <w:rsid w:val="2C2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59FF5"/>
  <w15:docId w15:val="{0B61CA26-6D66-43F9-ADED-6D99F191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3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0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9C0"/>
    <w:rPr>
      <w:b/>
      <w:bCs/>
      <w:sz w:val="20"/>
      <w:szCs w:val="20"/>
    </w:rPr>
  </w:style>
  <w:style w:type="paragraph" w:customStyle="1" w:styleId="Default">
    <w:name w:val="Default"/>
    <w:rsid w:val="006F6A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857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77E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1A7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53C1C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9B5E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NoSpacing">
    <w:name w:val="No Spacing"/>
    <w:uiPriority w:val="1"/>
    <w:qFormat/>
    <w:rsid w:val="009B5EF2"/>
    <w:pPr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8B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B7BE8"/>
  </w:style>
  <w:style w:type="paragraph" w:customStyle="1" w:styleId="Pa1">
    <w:name w:val="Pa1"/>
    <w:basedOn w:val="Default"/>
    <w:next w:val="Default"/>
    <w:uiPriority w:val="99"/>
    <w:rsid w:val="0090675E"/>
    <w:pPr>
      <w:spacing w:line="241" w:lineRule="atLeast"/>
    </w:pPr>
    <w:rPr>
      <w:rFonts w:ascii="Akzidenz Grotesk BE Regular" w:hAnsi="Akzidenz Grotesk BE Regular" w:cstheme="minorBidi"/>
      <w:color w:val="auto"/>
    </w:rPr>
  </w:style>
  <w:style w:type="character" w:customStyle="1" w:styleId="A3">
    <w:name w:val="A3"/>
    <w:uiPriority w:val="99"/>
    <w:rsid w:val="0090675E"/>
    <w:rPr>
      <w:rFonts w:cs="Akzidenz Grotesk BE Regular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17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9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95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64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702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012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06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mailto:robin.starkenburg@digi&#8208;sta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igi-sta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54CDC-5D20-4828-8EAF-27A3BC55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Starkenburg, Robin</dc:creator>
  <cp:lastModifiedBy>Jaime Rodriguez</cp:lastModifiedBy>
  <cp:revision>2</cp:revision>
  <cp:lastPrinted>2016-02-23T08:39:00Z</cp:lastPrinted>
  <dcterms:created xsi:type="dcterms:W3CDTF">2016-03-02T15:25:00Z</dcterms:created>
  <dcterms:modified xsi:type="dcterms:W3CDTF">2016-03-02T15:25:00Z</dcterms:modified>
</cp:coreProperties>
</file>